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51" w:rsidRPr="00513ED7" w:rsidRDefault="00513ED7" w:rsidP="00513ED7">
      <w:pPr>
        <w:jc w:val="center"/>
        <w:rPr>
          <w:rFonts w:asciiTheme="minorBidi" w:hAnsiTheme="minorBidi"/>
          <w:b/>
          <w:bCs/>
          <w:sz w:val="24"/>
          <w:szCs w:val="24"/>
        </w:rPr>
      </w:pPr>
      <w:r w:rsidRPr="00513ED7">
        <w:rPr>
          <w:rFonts w:asciiTheme="minorBidi" w:hAnsiTheme="minorBidi"/>
          <w:b/>
          <w:bCs/>
          <w:sz w:val="24"/>
          <w:szCs w:val="24"/>
        </w:rPr>
        <w:t>EMERGENCY PROTOCOL</w:t>
      </w:r>
      <w:r w:rsidR="002B0718">
        <w:rPr>
          <w:rStyle w:val="FootnoteReference"/>
          <w:rFonts w:asciiTheme="minorBidi" w:hAnsiTheme="minorBidi"/>
          <w:b/>
          <w:bCs/>
          <w:sz w:val="24"/>
          <w:szCs w:val="24"/>
        </w:rPr>
        <w:footnoteReference w:id="1"/>
      </w:r>
    </w:p>
    <w:p w:rsidR="00513ED7" w:rsidRDefault="00513ED7" w:rsidP="00513ED7">
      <w:pPr>
        <w:jc w:val="center"/>
        <w:rPr>
          <w:rFonts w:asciiTheme="minorBidi" w:hAnsiTheme="minorBidi"/>
          <w:b/>
          <w:bCs/>
          <w:sz w:val="24"/>
          <w:szCs w:val="24"/>
        </w:rPr>
      </w:pPr>
      <w:r w:rsidRPr="00513ED7">
        <w:rPr>
          <w:rFonts w:asciiTheme="minorBidi" w:hAnsiTheme="minorBidi"/>
          <w:b/>
          <w:bCs/>
          <w:sz w:val="24"/>
          <w:szCs w:val="24"/>
        </w:rPr>
        <w:t>BERKSHIRE PROBATE AND FAMILY COURT</w:t>
      </w:r>
    </w:p>
    <w:p w:rsidR="00513ED7" w:rsidRDefault="00513ED7" w:rsidP="00513ED7">
      <w:pPr>
        <w:rPr>
          <w:rFonts w:asciiTheme="minorBidi" w:hAnsiTheme="minorBidi"/>
          <w:b/>
          <w:bCs/>
          <w:sz w:val="24"/>
          <w:szCs w:val="24"/>
        </w:rPr>
      </w:pPr>
    </w:p>
    <w:p w:rsidR="00513ED7" w:rsidRDefault="00513ED7" w:rsidP="00513ED7">
      <w:pPr>
        <w:pStyle w:val="ListParagraph"/>
        <w:numPr>
          <w:ilvl w:val="0"/>
          <w:numId w:val="1"/>
        </w:numPr>
        <w:rPr>
          <w:rFonts w:ascii="Arial" w:hAnsi="Arial" w:cs="Arial"/>
          <w:b/>
          <w:bCs/>
          <w:sz w:val="24"/>
          <w:szCs w:val="24"/>
        </w:rPr>
      </w:pPr>
      <w:r>
        <w:rPr>
          <w:rFonts w:ascii="Arial" w:hAnsi="Arial" w:cs="Arial"/>
          <w:b/>
          <w:bCs/>
          <w:sz w:val="24"/>
          <w:szCs w:val="24"/>
        </w:rPr>
        <w:t>REGISTRY</w:t>
      </w:r>
    </w:p>
    <w:p w:rsidR="00513ED7" w:rsidRDefault="00513ED7" w:rsidP="00513ED7">
      <w:pPr>
        <w:pStyle w:val="ListParagraph"/>
        <w:ind w:left="1080"/>
        <w:rPr>
          <w:rFonts w:ascii="Arial" w:hAnsi="Arial" w:cs="Arial"/>
          <w:b/>
          <w:bCs/>
          <w:sz w:val="24"/>
          <w:szCs w:val="24"/>
        </w:rPr>
      </w:pPr>
    </w:p>
    <w:p w:rsidR="00513ED7" w:rsidRPr="00513ED7" w:rsidRDefault="00CD4FF2" w:rsidP="00CD4FF2">
      <w:pPr>
        <w:pStyle w:val="ListParagraph"/>
        <w:numPr>
          <w:ilvl w:val="1"/>
          <w:numId w:val="1"/>
        </w:numPr>
        <w:rPr>
          <w:rFonts w:ascii="Arial" w:hAnsi="Arial" w:cs="Arial"/>
          <w:b/>
          <w:bCs/>
          <w:sz w:val="24"/>
          <w:szCs w:val="24"/>
        </w:rPr>
      </w:pPr>
      <w:r>
        <w:rPr>
          <w:rFonts w:ascii="Arial" w:hAnsi="Arial" w:cs="Arial"/>
          <w:sz w:val="24"/>
          <w:szCs w:val="24"/>
        </w:rPr>
        <w:t>With the agreement of the First Justice of the District Court, a</w:t>
      </w:r>
      <w:r w:rsidR="00513ED7">
        <w:rPr>
          <w:rFonts w:ascii="Arial" w:hAnsi="Arial" w:cs="Arial"/>
          <w:sz w:val="24"/>
          <w:szCs w:val="24"/>
        </w:rPr>
        <w:t>ll 209A matters shall be referred to the District Court on-call Judge.</w:t>
      </w:r>
    </w:p>
    <w:p w:rsidR="00513ED7" w:rsidRPr="00513ED7" w:rsidRDefault="00513ED7" w:rsidP="00513ED7">
      <w:pPr>
        <w:pStyle w:val="ListParagraph"/>
        <w:ind w:left="1440"/>
        <w:rPr>
          <w:rFonts w:ascii="Arial" w:hAnsi="Arial" w:cs="Arial"/>
          <w:b/>
          <w:bCs/>
          <w:sz w:val="24"/>
          <w:szCs w:val="24"/>
        </w:rPr>
      </w:pPr>
    </w:p>
    <w:p w:rsidR="00513ED7" w:rsidRPr="00513ED7" w:rsidRDefault="00513ED7" w:rsidP="00513ED7">
      <w:pPr>
        <w:pStyle w:val="ListParagraph"/>
        <w:numPr>
          <w:ilvl w:val="1"/>
          <w:numId w:val="1"/>
        </w:numPr>
        <w:rPr>
          <w:rFonts w:ascii="Arial" w:hAnsi="Arial" w:cs="Arial"/>
          <w:b/>
          <w:bCs/>
          <w:sz w:val="24"/>
          <w:szCs w:val="24"/>
        </w:rPr>
      </w:pPr>
      <w:r>
        <w:rPr>
          <w:rFonts w:ascii="Arial" w:hAnsi="Arial" w:cs="Arial"/>
          <w:sz w:val="24"/>
          <w:szCs w:val="24"/>
        </w:rPr>
        <w:t xml:space="preserve">The following emergency contact information shall be prominently placed on the entry door of the building.  </w:t>
      </w:r>
    </w:p>
    <w:p w:rsidR="00513ED7" w:rsidRPr="00513ED7" w:rsidRDefault="00513ED7" w:rsidP="00513ED7">
      <w:pPr>
        <w:pStyle w:val="ListParagraph"/>
        <w:ind w:left="1440"/>
        <w:rPr>
          <w:rFonts w:ascii="Arial" w:hAnsi="Arial" w:cs="Arial"/>
          <w:b/>
          <w:bCs/>
          <w:sz w:val="24"/>
          <w:szCs w:val="24"/>
        </w:rPr>
      </w:pPr>
    </w:p>
    <w:p w:rsidR="00513ED7" w:rsidRPr="00453450" w:rsidRDefault="00513ED7" w:rsidP="00453450">
      <w:pPr>
        <w:pStyle w:val="ListParagraph"/>
        <w:numPr>
          <w:ilvl w:val="2"/>
          <w:numId w:val="1"/>
        </w:numPr>
        <w:rPr>
          <w:rFonts w:ascii="Arial" w:hAnsi="Arial" w:cs="Arial"/>
          <w:b/>
          <w:bCs/>
          <w:sz w:val="24"/>
          <w:szCs w:val="24"/>
        </w:rPr>
      </w:pPr>
      <w:r w:rsidRPr="00453450">
        <w:rPr>
          <w:rFonts w:ascii="Arial" w:hAnsi="Arial" w:cs="Arial"/>
          <w:sz w:val="24"/>
          <w:szCs w:val="24"/>
        </w:rPr>
        <w:t>Emergency phone number:  (413)</w:t>
      </w:r>
      <w:r w:rsidR="00453450">
        <w:rPr>
          <w:rFonts w:ascii="Arial" w:hAnsi="Arial" w:cs="Arial"/>
          <w:sz w:val="24"/>
          <w:szCs w:val="24"/>
        </w:rPr>
        <w:t xml:space="preserve"> 442-6941, extension 7200.  Em</w:t>
      </w:r>
      <w:r w:rsidRPr="00453450">
        <w:rPr>
          <w:rFonts w:ascii="Arial" w:hAnsi="Arial" w:cs="Arial"/>
          <w:sz w:val="24"/>
          <w:szCs w:val="24"/>
        </w:rPr>
        <w:t xml:space="preserve">ergency email address:  </w:t>
      </w:r>
      <w:hyperlink r:id="rId8" w:history="1">
        <w:r w:rsidRPr="00453450">
          <w:rPr>
            <w:rStyle w:val="Hyperlink"/>
            <w:rFonts w:ascii="Arial" w:hAnsi="Arial" w:cs="Arial"/>
            <w:sz w:val="24"/>
            <w:szCs w:val="24"/>
          </w:rPr>
          <w:t>berkshireprobate@jud.state.ma.us</w:t>
        </w:r>
      </w:hyperlink>
    </w:p>
    <w:p w:rsidR="00513ED7" w:rsidRDefault="00513ED7" w:rsidP="00CB3B49">
      <w:pPr>
        <w:pStyle w:val="ListParagraph"/>
        <w:ind w:left="1440"/>
        <w:rPr>
          <w:rFonts w:ascii="Arial" w:hAnsi="Arial" w:cs="Arial"/>
          <w:b/>
          <w:bCs/>
          <w:sz w:val="24"/>
          <w:szCs w:val="24"/>
        </w:rPr>
      </w:pPr>
    </w:p>
    <w:p w:rsidR="00513ED7" w:rsidRPr="00FC5377" w:rsidRDefault="00453450" w:rsidP="00453450">
      <w:pPr>
        <w:pStyle w:val="ListParagraph"/>
        <w:numPr>
          <w:ilvl w:val="1"/>
          <w:numId w:val="1"/>
        </w:numPr>
        <w:rPr>
          <w:rFonts w:ascii="Arial" w:hAnsi="Arial" w:cs="Arial"/>
          <w:b/>
          <w:bCs/>
          <w:sz w:val="24"/>
          <w:szCs w:val="24"/>
        </w:rPr>
      </w:pPr>
      <w:r>
        <w:rPr>
          <w:rFonts w:ascii="Arial" w:hAnsi="Arial" w:cs="Arial"/>
          <w:sz w:val="24"/>
          <w:szCs w:val="24"/>
        </w:rPr>
        <w:t>Any member of the “Team”</w:t>
      </w:r>
      <w:r>
        <w:rPr>
          <w:rStyle w:val="FootnoteReference"/>
          <w:rFonts w:ascii="Arial" w:hAnsi="Arial" w:cs="Arial"/>
          <w:sz w:val="24"/>
          <w:szCs w:val="24"/>
        </w:rPr>
        <w:footnoteReference w:id="2"/>
      </w:r>
      <w:r>
        <w:rPr>
          <w:rFonts w:ascii="Arial" w:hAnsi="Arial" w:cs="Arial"/>
          <w:sz w:val="24"/>
          <w:szCs w:val="24"/>
        </w:rPr>
        <w:t xml:space="preserve"> </w:t>
      </w:r>
      <w:r w:rsidR="00513ED7">
        <w:rPr>
          <w:rFonts w:ascii="Arial" w:hAnsi="Arial" w:cs="Arial"/>
          <w:sz w:val="24"/>
          <w:szCs w:val="24"/>
        </w:rPr>
        <w:t>shall access both the Registry phone messages and emails regularly throughout the closure</w:t>
      </w:r>
      <w:r w:rsidR="009215AC">
        <w:rPr>
          <w:rFonts w:ascii="Arial" w:hAnsi="Arial" w:cs="Arial"/>
          <w:sz w:val="24"/>
          <w:szCs w:val="24"/>
        </w:rPr>
        <w:t xml:space="preserve"> to triage the emergencies</w:t>
      </w:r>
      <w:r w:rsidR="00CD4FF2">
        <w:rPr>
          <w:rFonts w:ascii="Arial" w:hAnsi="Arial" w:cs="Arial"/>
          <w:sz w:val="24"/>
          <w:szCs w:val="24"/>
        </w:rPr>
        <w:t xml:space="preserve"> as outlined in Standing Order 2-20</w:t>
      </w:r>
      <w:proofErr w:type="gramStart"/>
      <w:r w:rsidR="00CD4FF2">
        <w:rPr>
          <w:rFonts w:ascii="Arial" w:hAnsi="Arial" w:cs="Arial"/>
          <w:sz w:val="24"/>
          <w:szCs w:val="24"/>
        </w:rPr>
        <w:t>.</w:t>
      </w:r>
      <w:r w:rsidR="00513ED7">
        <w:rPr>
          <w:rFonts w:ascii="Arial" w:hAnsi="Arial" w:cs="Arial"/>
          <w:sz w:val="24"/>
          <w:szCs w:val="24"/>
        </w:rPr>
        <w:t>.</w:t>
      </w:r>
      <w:proofErr w:type="gramEnd"/>
    </w:p>
    <w:p w:rsidR="00FC5377" w:rsidRPr="00FC5377" w:rsidRDefault="00FC5377" w:rsidP="00FC5377">
      <w:pPr>
        <w:pStyle w:val="ListParagraph"/>
        <w:ind w:left="1440"/>
        <w:rPr>
          <w:rFonts w:ascii="Arial" w:hAnsi="Arial" w:cs="Arial"/>
          <w:b/>
          <w:bCs/>
          <w:sz w:val="24"/>
          <w:szCs w:val="24"/>
        </w:rPr>
      </w:pPr>
    </w:p>
    <w:p w:rsidR="008F1B50" w:rsidRPr="008F1B50" w:rsidRDefault="009215AC" w:rsidP="00E87A06">
      <w:pPr>
        <w:pStyle w:val="ListParagraph"/>
        <w:numPr>
          <w:ilvl w:val="1"/>
          <w:numId w:val="1"/>
        </w:numPr>
        <w:rPr>
          <w:rFonts w:ascii="Arial" w:hAnsi="Arial" w:cs="Arial"/>
          <w:b/>
          <w:bCs/>
          <w:sz w:val="24"/>
          <w:szCs w:val="24"/>
        </w:rPr>
      </w:pPr>
      <w:r w:rsidRPr="008F1B50">
        <w:rPr>
          <w:rFonts w:ascii="Arial" w:hAnsi="Arial" w:cs="Arial"/>
          <w:sz w:val="24"/>
          <w:szCs w:val="24"/>
        </w:rPr>
        <w:t xml:space="preserve">Whenever possible, </w:t>
      </w:r>
      <w:r w:rsidR="00453450" w:rsidRPr="008F1B50">
        <w:rPr>
          <w:rFonts w:ascii="Arial" w:hAnsi="Arial" w:cs="Arial"/>
          <w:sz w:val="24"/>
          <w:szCs w:val="24"/>
        </w:rPr>
        <w:t xml:space="preserve">a member of the Team </w:t>
      </w:r>
      <w:r w:rsidRPr="008F1B50">
        <w:rPr>
          <w:rFonts w:ascii="Arial" w:hAnsi="Arial" w:cs="Arial"/>
          <w:sz w:val="24"/>
          <w:szCs w:val="24"/>
        </w:rPr>
        <w:t xml:space="preserve">shall work with the litigant </w:t>
      </w:r>
      <w:r w:rsidR="00CD4FF2">
        <w:rPr>
          <w:rFonts w:ascii="Arial" w:hAnsi="Arial" w:cs="Arial"/>
          <w:sz w:val="24"/>
          <w:szCs w:val="24"/>
        </w:rPr>
        <w:t xml:space="preserve">or attorney </w:t>
      </w:r>
      <w:r w:rsidRPr="008F1B50">
        <w:rPr>
          <w:rFonts w:ascii="Arial" w:hAnsi="Arial" w:cs="Arial"/>
          <w:sz w:val="24"/>
          <w:szCs w:val="24"/>
        </w:rPr>
        <w:t xml:space="preserve">to complete the appropriate paperwork online and email it to </w:t>
      </w:r>
      <w:hyperlink r:id="rId9" w:history="1">
        <w:r w:rsidRPr="008F1B50">
          <w:rPr>
            <w:rStyle w:val="Hyperlink"/>
            <w:rFonts w:ascii="Arial" w:hAnsi="Arial" w:cs="Arial"/>
            <w:sz w:val="24"/>
            <w:szCs w:val="24"/>
          </w:rPr>
          <w:t>berkshireprobate@jud.state.ma.us</w:t>
        </w:r>
      </w:hyperlink>
      <w:r w:rsidRPr="008F1B50">
        <w:rPr>
          <w:rFonts w:ascii="Arial" w:hAnsi="Arial" w:cs="Arial"/>
          <w:sz w:val="24"/>
          <w:szCs w:val="24"/>
        </w:rPr>
        <w:t xml:space="preserve"> </w:t>
      </w:r>
      <w:r w:rsidR="00CD4FF2">
        <w:rPr>
          <w:rFonts w:ascii="Arial" w:hAnsi="Arial" w:cs="Arial"/>
          <w:sz w:val="24"/>
          <w:szCs w:val="24"/>
        </w:rPr>
        <w:t>or if available, to e-file the paperwork.</w:t>
      </w:r>
      <w:r w:rsidRPr="008F1B50">
        <w:rPr>
          <w:rFonts w:ascii="Arial" w:hAnsi="Arial" w:cs="Arial"/>
          <w:sz w:val="24"/>
          <w:szCs w:val="24"/>
        </w:rPr>
        <w:t xml:space="preserve"> If the person is unable to do this, </w:t>
      </w:r>
      <w:r w:rsidR="00E87A06">
        <w:rPr>
          <w:rFonts w:ascii="Arial" w:hAnsi="Arial" w:cs="Arial"/>
          <w:sz w:val="24"/>
          <w:szCs w:val="24"/>
        </w:rPr>
        <w:t xml:space="preserve">the Team member </w:t>
      </w:r>
      <w:r w:rsidRPr="008F1B50">
        <w:rPr>
          <w:rFonts w:ascii="Arial" w:hAnsi="Arial" w:cs="Arial"/>
          <w:sz w:val="24"/>
          <w:szCs w:val="24"/>
        </w:rPr>
        <w:t xml:space="preserve">shall ask the litigant to make the request in writing in an email and send it to </w:t>
      </w:r>
      <w:hyperlink r:id="rId10" w:history="1">
        <w:r w:rsidRPr="008F1B50">
          <w:rPr>
            <w:rStyle w:val="Hyperlink"/>
            <w:rFonts w:ascii="Arial" w:hAnsi="Arial" w:cs="Arial"/>
            <w:sz w:val="24"/>
            <w:szCs w:val="24"/>
          </w:rPr>
          <w:t>berkshireprobate@jud.state.ma.us</w:t>
        </w:r>
      </w:hyperlink>
      <w:r w:rsidRPr="008F1B50">
        <w:rPr>
          <w:rFonts w:ascii="Arial" w:hAnsi="Arial" w:cs="Arial"/>
          <w:sz w:val="24"/>
          <w:szCs w:val="24"/>
        </w:rPr>
        <w:t xml:space="preserve"> </w:t>
      </w:r>
      <w:r w:rsidR="00453450" w:rsidRPr="008F1B50">
        <w:rPr>
          <w:rFonts w:ascii="Arial" w:hAnsi="Arial" w:cs="Arial"/>
          <w:sz w:val="24"/>
          <w:szCs w:val="24"/>
        </w:rPr>
        <w:t xml:space="preserve"> </w:t>
      </w:r>
      <w:r w:rsidRPr="008F1B50">
        <w:rPr>
          <w:rFonts w:ascii="Arial" w:hAnsi="Arial" w:cs="Arial"/>
          <w:sz w:val="24"/>
          <w:szCs w:val="24"/>
        </w:rPr>
        <w:t xml:space="preserve">In the event the person has no access to email, </w:t>
      </w:r>
      <w:r w:rsidR="00453450" w:rsidRPr="008F1B50">
        <w:rPr>
          <w:rFonts w:ascii="Arial" w:hAnsi="Arial" w:cs="Arial"/>
          <w:sz w:val="24"/>
          <w:szCs w:val="24"/>
        </w:rPr>
        <w:t>the Team member shall assist the litigant by filling out the nece</w:t>
      </w:r>
      <w:r w:rsidR="008F1B50">
        <w:rPr>
          <w:rFonts w:ascii="Arial" w:hAnsi="Arial" w:cs="Arial"/>
          <w:sz w:val="24"/>
          <w:szCs w:val="24"/>
        </w:rPr>
        <w:t>ssary paperwork over the phone.</w:t>
      </w:r>
    </w:p>
    <w:p w:rsidR="008F1B50" w:rsidRDefault="008F1B50" w:rsidP="008F1B50">
      <w:pPr>
        <w:pStyle w:val="ListParagraph"/>
        <w:ind w:left="1440"/>
        <w:rPr>
          <w:rFonts w:ascii="Arial" w:hAnsi="Arial" w:cs="Arial"/>
          <w:b/>
          <w:bCs/>
          <w:sz w:val="24"/>
          <w:szCs w:val="24"/>
        </w:rPr>
      </w:pPr>
    </w:p>
    <w:p w:rsidR="00A70290" w:rsidRPr="008F1B50" w:rsidRDefault="00864DD9" w:rsidP="008F1B50">
      <w:pPr>
        <w:pStyle w:val="ListParagraph"/>
        <w:numPr>
          <w:ilvl w:val="1"/>
          <w:numId w:val="1"/>
        </w:numPr>
        <w:rPr>
          <w:rFonts w:ascii="Arial" w:hAnsi="Arial" w:cs="Arial"/>
          <w:b/>
          <w:bCs/>
          <w:sz w:val="24"/>
          <w:szCs w:val="24"/>
        </w:rPr>
      </w:pPr>
      <w:r w:rsidRPr="008F1B50">
        <w:rPr>
          <w:rFonts w:ascii="Arial" w:hAnsi="Arial" w:cs="Arial"/>
          <w:sz w:val="24"/>
          <w:szCs w:val="24"/>
        </w:rPr>
        <w:t>The Team member shall e</w:t>
      </w:r>
      <w:r w:rsidR="00453450" w:rsidRPr="008F1B50">
        <w:rPr>
          <w:rFonts w:ascii="Arial" w:hAnsi="Arial" w:cs="Arial"/>
          <w:sz w:val="24"/>
          <w:szCs w:val="24"/>
        </w:rPr>
        <w:t>nsure that the following information is gleaned from the litigant</w:t>
      </w:r>
      <w:r w:rsidRPr="008F1B50">
        <w:rPr>
          <w:rFonts w:ascii="Arial" w:hAnsi="Arial" w:cs="Arial"/>
          <w:sz w:val="24"/>
          <w:szCs w:val="24"/>
        </w:rPr>
        <w:t xml:space="preserve"> and/or </w:t>
      </w:r>
      <w:proofErr w:type="spellStart"/>
      <w:r w:rsidR="00A70290" w:rsidRPr="008F1B50">
        <w:rPr>
          <w:rFonts w:ascii="Arial" w:hAnsi="Arial" w:cs="Arial"/>
          <w:sz w:val="24"/>
          <w:szCs w:val="24"/>
        </w:rPr>
        <w:t>Masscourts</w:t>
      </w:r>
      <w:proofErr w:type="spellEnd"/>
      <w:r w:rsidR="00A70290" w:rsidRPr="008F1B50">
        <w:rPr>
          <w:rFonts w:ascii="Arial" w:hAnsi="Arial" w:cs="Arial"/>
          <w:sz w:val="24"/>
          <w:szCs w:val="24"/>
        </w:rPr>
        <w:t>:</w:t>
      </w:r>
    </w:p>
    <w:p w:rsidR="00A70290" w:rsidRPr="00A70290" w:rsidRDefault="00A70290" w:rsidP="00A70290">
      <w:pPr>
        <w:pStyle w:val="ListParagraph"/>
        <w:ind w:left="2160"/>
        <w:rPr>
          <w:rFonts w:ascii="Arial" w:hAnsi="Arial" w:cs="Arial"/>
          <w:b/>
          <w:bCs/>
          <w:sz w:val="24"/>
          <w:szCs w:val="24"/>
        </w:rPr>
      </w:pPr>
    </w:p>
    <w:p w:rsidR="00A70290" w:rsidRPr="00096E4A" w:rsidRDefault="00A70290" w:rsidP="00A70290">
      <w:pPr>
        <w:pStyle w:val="ListParagraph"/>
        <w:numPr>
          <w:ilvl w:val="3"/>
          <w:numId w:val="1"/>
        </w:numPr>
        <w:rPr>
          <w:rFonts w:ascii="Arial" w:hAnsi="Arial" w:cs="Arial"/>
          <w:b/>
          <w:bCs/>
          <w:sz w:val="24"/>
          <w:szCs w:val="24"/>
        </w:rPr>
      </w:pPr>
      <w:r>
        <w:rPr>
          <w:rFonts w:ascii="Arial" w:hAnsi="Arial" w:cs="Arial"/>
          <w:sz w:val="24"/>
          <w:szCs w:val="24"/>
        </w:rPr>
        <w:t>Names, phone numbers, email addresses and residential addresses of both the moving party and the adverse party;</w:t>
      </w:r>
    </w:p>
    <w:p w:rsidR="00096E4A" w:rsidRPr="00A70290" w:rsidRDefault="006E2BEA" w:rsidP="006E2BEA">
      <w:pPr>
        <w:pStyle w:val="ListParagraph"/>
        <w:numPr>
          <w:ilvl w:val="3"/>
          <w:numId w:val="1"/>
        </w:numPr>
        <w:rPr>
          <w:rFonts w:ascii="Arial" w:hAnsi="Arial" w:cs="Arial"/>
          <w:b/>
          <w:bCs/>
          <w:sz w:val="24"/>
          <w:szCs w:val="24"/>
        </w:rPr>
      </w:pPr>
      <w:r>
        <w:rPr>
          <w:rFonts w:ascii="Arial" w:hAnsi="Arial" w:cs="Arial"/>
          <w:sz w:val="24"/>
          <w:szCs w:val="24"/>
        </w:rPr>
        <w:t>Where a</w:t>
      </w:r>
      <w:bookmarkStart w:id="0" w:name="_GoBack"/>
      <w:bookmarkEnd w:id="0"/>
      <w:r w:rsidR="00096E4A">
        <w:rPr>
          <w:rFonts w:ascii="Arial" w:hAnsi="Arial" w:cs="Arial"/>
          <w:sz w:val="24"/>
          <w:szCs w:val="24"/>
        </w:rPr>
        <w:t>ppropriate identifying information in order to run a CARI: dates of birth, mother’s maiden name; social security numbers</w:t>
      </w:r>
    </w:p>
    <w:p w:rsidR="00A70290" w:rsidRPr="00A70290" w:rsidRDefault="00A70290" w:rsidP="00A70290">
      <w:pPr>
        <w:pStyle w:val="ListParagraph"/>
        <w:numPr>
          <w:ilvl w:val="3"/>
          <w:numId w:val="1"/>
        </w:numPr>
        <w:rPr>
          <w:rFonts w:ascii="Arial" w:hAnsi="Arial" w:cs="Arial"/>
          <w:b/>
          <w:bCs/>
          <w:sz w:val="24"/>
          <w:szCs w:val="24"/>
        </w:rPr>
      </w:pPr>
      <w:r>
        <w:rPr>
          <w:rFonts w:ascii="Arial" w:hAnsi="Arial" w:cs="Arial"/>
          <w:sz w:val="24"/>
          <w:szCs w:val="24"/>
        </w:rPr>
        <w:t>Docket number of any open or closed case involving the parties;</w:t>
      </w:r>
    </w:p>
    <w:p w:rsidR="00A70290" w:rsidRPr="00A70290" w:rsidRDefault="00A70290" w:rsidP="00131BFD">
      <w:pPr>
        <w:pStyle w:val="ListParagraph"/>
        <w:numPr>
          <w:ilvl w:val="3"/>
          <w:numId w:val="1"/>
        </w:numPr>
        <w:rPr>
          <w:rFonts w:ascii="Arial" w:hAnsi="Arial" w:cs="Arial"/>
          <w:b/>
          <w:bCs/>
          <w:sz w:val="24"/>
          <w:szCs w:val="24"/>
        </w:rPr>
      </w:pPr>
      <w:r>
        <w:rPr>
          <w:rFonts w:ascii="Arial" w:hAnsi="Arial" w:cs="Arial"/>
          <w:sz w:val="24"/>
          <w:szCs w:val="24"/>
        </w:rPr>
        <w:lastRenderedPageBreak/>
        <w:t>If the case is open, what is the status of the case, including the last Order and the next scheduled date</w:t>
      </w:r>
      <w:r w:rsidR="00131BFD">
        <w:rPr>
          <w:rFonts w:ascii="Arial" w:hAnsi="Arial" w:cs="Arial"/>
          <w:sz w:val="24"/>
          <w:szCs w:val="24"/>
        </w:rPr>
        <w:t>;</w:t>
      </w:r>
    </w:p>
    <w:p w:rsidR="00A70290" w:rsidRPr="00A70290" w:rsidRDefault="00A70290" w:rsidP="00A70290">
      <w:pPr>
        <w:pStyle w:val="ListParagraph"/>
        <w:numPr>
          <w:ilvl w:val="3"/>
          <w:numId w:val="1"/>
        </w:numPr>
        <w:rPr>
          <w:rFonts w:ascii="Arial" w:hAnsi="Arial" w:cs="Arial"/>
          <w:b/>
          <w:bCs/>
          <w:sz w:val="24"/>
          <w:szCs w:val="24"/>
        </w:rPr>
      </w:pPr>
      <w:r>
        <w:rPr>
          <w:rFonts w:ascii="Arial" w:hAnsi="Arial" w:cs="Arial"/>
          <w:sz w:val="24"/>
          <w:szCs w:val="24"/>
        </w:rPr>
        <w:t>The terms and dates of any existing Order</w:t>
      </w:r>
      <w:r w:rsidR="00131BFD">
        <w:rPr>
          <w:rFonts w:ascii="Arial" w:hAnsi="Arial" w:cs="Arial"/>
          <w:sz w:val="24"/>
          <w:szCs w:val="24"/>
        </w:rPr>
        <w:t>;</w:t>
      </w:r>
    </w:p>
    <w:p w:rsidR="00131BFD" w:rsidRPr="00131BFD" w:rsidRDefault="00A70290" w:rsidP="00A70290">
      <w:pPr>
        <w:pStyle w:val="ListParagraph"/>
        <w:numPr>
          <w:ilvl w:val="3"/>
          <w:numId w:val="1"/>
        </w:numPr>
        <w:rPr>
          <w:rFonts w:ascii="Arial" w:hAnsi="Arial" w:cs="Arial"/>
          <w:b/>
          <w:bCs/>
          <w:sz w:val="24"/>
          <w:szCs w:val="24"/>
        </w:rPr>
      </w:pPr>
      <w:r>
        <w:rPr>
          <w:rFonts w:ascii="Arial" w:hAnsi="Arial" w:cs="Arial"/>
          <w:sz w:val="24"/>
          <w:szCs w:val="24"/>
        </w:rPr>
        <w:t xml:space="preserve">Whether or not there is an active 209A Order in existence between the </w:t>
      </w:r>
      <w:r w:rsidR="00131BFD">
        <w:rPr>
          <w:rFonts w:ascii="Arial" w:hAnsi="Arial" w:cs="Arial"/>
          <w:sz w:val="24"/>
          <w:szCs w:val="24"/>
        </w:rPr>
        <w:t>parties; and</w:t>
      </w:r>
    </w:p>
    <w:p w:rsidR="00A70290" w:rsidRPr="00096E4A" w:rsidRDefault="00131BFD" w:rsidP="00131BFD">
      <w:pPr>
        <w:pStyle w:val="ListParagraph"/>
        <w:numPr>
          <w:ilvl w:val="3"/>
          <w:numId w:val="1"/>
        </w:numPr>
        <w:rPr>
          <w:rFonts w:ascii="Arial" w:hAnsi="Arial" w:cs="Arial"/>
          <w:b/>
          <w:bCs/>
          <w:sz w:val="24"/>
          <w:szCs w:val="24"/>
        </w:rPr>
      </w:pPr>
      <w:r>
        <w:rPr>
          <w:rFonts w:ascii="Arial" w:hAnsi="Arial" w:cs="Arial"/>
          <w:sz w:val="24"/>
          <w:szCs w:val="24"/>
        </w:rPr>
        <w:t xml:space="preserve">Whether or not DCF is involved with the family. </w:t>
      </w:r>
      <w:r w:rsidR="00A70290">
        <w:rPr>
          <w:rFonts w:ascii="Arial" w:hAnsi="Arial" w:cs="Arial"/>
          <w:sz w:val="24"/>
          <w:szCs w:val="24"/>
        </w:rPr>
        <w:t xml:space="preserve"> </w:t>
      </w:r>
    </w:p>
    <w:p w:rsidR="00096E4A" w:rsidRPr="00096E4A" w:rsidRDefault="00096E4A" w:rsidP="00096E4A">
      <w:pPr>
        <w:pStyle w:val="ListParagraph"/>
        <w:ind w:left="2160"/>
        <w:rPr>
          <w:rFonts w:ascii="Arial" w:hAnsi="Arial" w:cs="Arial"/>
          <w:b/>
          <w:bCs/>
          <w:sz w:val="24"/>
          <w:szCs w:val="24"/>
        </w:rPr>
      </w:pPr>
    </w:p>
    <w:p w:rsidR="00096E4A" w:rsidRPr="009215AC" w:rsidRDefault="00096E4A" w:rsidP="00096E4A">
      <w:pPr>
        <w:pStyle w:val="ListParagraph"/>
        <w:numPr>
          <w:ilvl w:val="2"/>
          <w:numId w:val="1"/>
        </w:numPr>
        <w:rPr>
          <w:rFonts w:ascii="Arial" w:hAnsi="Arial" w:cs="Arial"/>
          <w:b/>
          <w:bCs/>
          <w:sz w:val="24"/>
          <w:szCs w:val="24"/>
        </w:rPr>
      </w:pPr>
      <w:r>
        <w:rPr>
          <w:rFonts w:ascii="Arial" w:hAnsi="Arial" w:cs="Arial"/>
          <w:sz w:val="24"/>
          <w:szCs w:val="24"/>
        </w:rPr>
        <w:t>The moving party shall be told to follow through with filing original documents for later filing and docketing.</w:t>
      </w:r>
    </w:p>
    <w:p w:rsidR="009215AC" w:rsidRPr="009215AC" w:rsidRDefault="009215AC" w:rsidP="009215AC">
      <w:pPr>
        <w:pStyle w:val="ListParagraph"/>
        <w:rPr>
          <w:rFonts w:ascii="Arial" w:hAnsi="Arial" w:cs="Arial"/>
          <w:sz w:val="24"/>
          <w:szCs w:val="24"/>
        </w:rPr>
      </w:pPr>
    </w:p>
    <w:p w:rsidR="00096E4A" w:rsidRPr="00096E4A" w:rsidRDefault="00864DD9" w:rsidP="00E97350">
      <w:pPr>
        <w:pStyle w:val="ListParagraph"/>
        <w:numPr>
          <w:ilvl w:val="1"/>
          <w:numId w:val="1"/>
        </w:numPr>
        <w:rPr>
          <w:rFonts w:ascii="Arial" w:hAnsi="Arial" w:cs="Arial"/>
          <w:b/>
          <w:bCs/>
          <w:sz w:val="24"/>
          <w:szCs w:val="24"/>
        </w:rPr>
      </w:pPr>
      <w:r>
        <w:rPr>
          <w:rFonts w:ascii="Arial" w:hAnsi="Arial" w:cs="Arial"/>
          <w:sz w:val="24"/>
          <w:szCs w:val="24"/>
        </w:rPr>
        <w:t>Team member shall</w:t>
      </w:r>
      <w:r w:rsidR="00096E4A">
        <w:rPr>
          <w:rFonts w:ascii="Arial" w:hAnsi="Arial" w:cs="Arial"/>
          <w:sz w:val="24"/>
          <w:szCs w:val="24"/>
        </w:rPr>
        <w:t xml:space="preserve"> determine</w:t>
      </w:r>
      <w:r w:rsidR="00F877C4">
        <w:rPr>
          <w:rFonts w:ascii="Arial" w:hAnsi="Arial" w:cs="Arial"/>
          <w:sz w:val="24"/>
          <w:szCs w:val="24"/>
        </w:rPr>
        <w:t xml:space="preserve"> procedurally, in conjunction with the Judge, whether the case shall go forward with or without notice.  If the case is going to proceed without notice, the Team member shall contact Chief Probation Officer, Amy Koenig</w:t>
      </w:r>
      <w:r w:rsidR="00E97350">
        <w:rPr>
          <w:rFonts w:ascii="Arial" w:hAnsi="Arial" w:cs="Arial"/>
          <w:sz w:val="24"/>
          <w:szCs w:val="24"/>
        </w:rPr>
        <w:t>.</w:t>
      </w:r>
    </w:p>
    <w:p w:rsidR="00096E4A" w:rsidRPr="00096E4A" w:rsidRDefault="00096E4A" w:rsidP="00096E4A">
      <w:pPr>
        <w:pStyle w:val="ListParagraph"/>
        <w:ind w:left="1440"/>
        <w:rPr>
          <w:rFonts w:ascii="Arial" w:hAnsi="Arial" w:cs="Arial"/>
          <w:b/>
          <w:bCs/>
          <w:sz w:val="24"/>
          <w:szCs w:val="24"/>
        </w:rPr>
      </w:pPr>
    </w:p>
    <w:p w:rsidR="00096E4A" w:rsidRPr="00096E4A" w:rsidRDefault="00096E4A" w:rsidP="00864DD9">
      <w:pPr>
        <w:pStyle w:val="ListParagraph"/>
        <w:numPr>
          <w:ilvl w:val="1"/>
          <w:numId w:val="1"/>
        </w:numPr>
        <w:rPr>
          <w:rFonts w:ascii="Arial" w:hAnsi="Arial" w:cs="Arial"/>
          <w:b/>
          <w:bCs/>
          <w:sz w:val="24"/>
          <w:szCs w:val="24"/>
        </w:rPr>
      </w:pPr>
      <w:r>
        <w:rPr>
          <w:rFonts w:ascii="Arial" w:hAnsi="Arial" w:cs="Arial"/>
          <w:sz w:val="24"/>
          <w:szCs w:val="24"/>
        </w:rPr>
        <w:t xml:space="preserve">If Probation is able to resolve the matter with an agreement and it would be beneficial to have the parties’ agreement become an Order, Probation shall contact </w:t>
      </w:r>
      <w:r w:rsidR="00864DD9">
        <w:rPr>
          <w:rFonts w:ascii="Arial" w:hAnsi="Arial" w:cs="Arial"/>
          <w:sz w:val="24"/>
          <w:szCs w:val="24"/>
        </w:rPr>
        <w:t>the Team member</w:t>
      </w:r>
      <w:r>
        <w:rPr>
          <w:rFonts w:ascii="Arial" w:hAnsi="Arial" w:cs="Arial"/>
          <w:sz w:val="24"/>
          <w:szCs w:val="24"/>
        </w:rPr>
        <w:t>, who in turn will contact Judge Simons.</w:t>
      </w:r>
    </w:p>
    <w:p w:rsidR="00096E4A" w:rsidRPr="00096E4A" w:rsidRDefault="00096E4A" w:rsidP="00096E4A">
      <w:pPr>
        <w:pStyle w:val="ListParagraph"/>
        <w:rPr>
          <w:rFonts w:ascii="Arial" w:hAnsi="Arial" w:cs="Arial"/>
          <w:b/>
          <w:bCs/>
          <w:sz w:val="24"/>
          <w:szCs w:val="24"/>
        </w:rPr>
      </w:pPr>
    </w:p>
    <w:p w:rsidR="00096E4A" w:rsidRPr="00096E4A" w:rsidRDefault="00096E4A" w:rsidP="00864DD9">
      <w:pPr>
        <w:pStyle w:val="ListParagraph"/>
        <w:numPr>
          <w:ilvl w:val="1"/>
          <w:numId w:val="1"/>
        </w:numPr>
        <w:rPr>
          <w:rFonts w:ascii="Arial" w:hAnsi="Arial" w:cs="Arial"/>
          <w:b/>
          <w:bCs/>
          <w:sz w:val="24"/>
          <w:szCs w:val="24"/>
        </w:rPr>
      </w:pPr>
      <w:r>
        <w:rPr>
          <w:rFonts w:ascii="Arial" w:hAnsi="Arial" w:cs="Arial"/>
          <w:sz w:val="24"/>
          <w:szCs w:val="24"/>
        </w:rPr>
        <w:t xml:space="preserve">Amy shall request from one of her colleagues that CARIs be run for the parties. </w:t>
      </w:r>
      <w:r w:rsidR="00864DD9">
        <w:rPr>
          <w:rFonts w:ascii="Arial" w:hAnsi="Arial" w:cs="Arial"/>
          <w:sz w:val="24"/>
          <w:szCs w:val="24"/>
        </w:rPr>
        <w:t>If DCF is involved, Amy shall arrange with DCF to have the appropriate social worker available to testify in the emergency hearing.  Amy shall ensure the CARI information and DCF contact information is forwarded to the Team member.</w:t>
      </w:r>
    </w:p>
    <w:p w:rsidR="00096E4A" w:rsidRPr="00096E4A" w:rsidRDefault="00096E4A" w:rsidP="00096E4A">
      <w:pPr>
        <w:pStyle w:val="ListParagraph"/>
        <w:rPr>
          <w:rFonts w:ascii="Arial" w:hAnsi="Arial" w:cs="Arial"/>
          <w:b/>
          <w:bCs/>
          <w:sz w:val="24"/>
          <w:szCs w:val="24"/>
        </w:rPr>
      </w:pPr>
    </w:p>
    <w:p w:rsidR="00096E4A" w:rsidRPr="009F76E5" w:rsidRDefault="00096E4A" w:rsidP="00E97350">
      <w:pPr>
        <w:pStyle w:val="ListParagraph"/>
        <w:numPr>
          <w:ilvl w:val="1"/>
          <w:numId w:val="1"/>
        </w:numPr>
        <w:rPr>
          <w:rFonts w:ascii="Arial" w:hAnsi="Arial" w:cs="Arial"/>
          <w:b/>
          <w:bCs/>
          <w:sz w:val="24"/>
          <w:szCs w:val="24"/>
        </w:rPr>
      </w:pPr>
      <w:r>
        <w:rPr>
          <w:rFonts w:ascii="Arial" w:hAnsi="Arial" w:cs="Arial"/>
          <w:sz w:val="24"/>
          <w:szCs w:val="24"/>
        </w:rPr>
        <w:t>Prior to any hearing, all information, including the moving parties’ telephone number, the opposing parties’ telephone number, DCF contact information</w:t>
      </w:r>
      <w:r w:rsidR="009F76E5">
        <w:rPr>
          <w:rFonts w:ascii="Arial" w:hAnsi="Arial" w:cs="Arial"/>
          <w:sz w:val="24"/>
          <w:szCs w:val="24"/>
        </w:rPr>
        <w:t xml:space="preserve">, CARI information, and any pleadings/emails shall be forwarded to Judge Simons at </w:t>
      </w:r>
      <w:hyperlink r:id="rId11" w:history="1">
        <w:r w:rsidR="009F76E5" w:rsidRPr="001C43D0">
          <w:rPr>
            <w:rStyle w:val="Hyperlink"/>
            <w:rFonts w:ascii="Arial" w:hAnsi="Arial" w:cs="Arial"/>
            <w:sz w:val="24"/>
            <w:szCs w:val="24"/>
          </w:rPr>
          <w:t>richard.simons@jud.state.ma.us</w:t>
        </w:r>
      </w:hyperlink>
      <w:r w:rsidR="009F76E5">
        <w:rPr>
          <w:rFonts w:ascii="Arial" w:hAnsi="Arial" w:cs="Arial"/>
          <w:sz w:val="24"/>
          <w:szCs w:val="24"/>
        </w:rPr>
        <w:t xml:space="preserve"> </w:t>
      </w:r>
      <w:r w:rsidR="00906C12">
        <w:rPr>
          <w:rFonts w:ascii="Arial" w:hAnsi="Arial" w:cs="Arial"/>
          <w:sz w:val="24"/>
          <w:szCs w:val="24"/>
        </w:rPr>
        <w:t xml:space="preserve">Judge </w:t>
      </w:r>
      <w:r w:rsidR="00E87A06">
        <w:rPr>
          <w:rFonts w:ascii="Arial" w:hAnsi="Arial" w:cs="Arial"/>
          <w:sz w:val="24"/>
          <w:szCs w:val="24"/>
        </w:rPr>
        <w:t>Simons</w:t>
      </w:r>
      <w:r w:rsidR="00E97350">
        <w:rPr>
          <w:rFonts w:ascii="Arial" w:hAnsi="Arial" w:cs="Arial"/>
          <w:sz w:val="24"/>
          <w:szCs w:val="24"/>
        </w:rPr>
        <w:t xml:space="preserve"> can be contacted by phone</w:t>
      </w:r>
      <w:r w:rsidR="00906C12">
        <w:rPr>
          <w:rFonts w:ascii="Arial" w:hAnsi="Arial" w:cs="Arial"/>
          <w:sz w:val="24"/>
          <w:szCs w:val="24"/>
        </w:rPr>
        <w:t xml:space="preserve">. </w:t>
      </w:r>
    </w:p>
    <w:p w:rsidR="009F76E5" w:rsidRPr="009F76E5" w:rsidRDefault="009F76E5" w:rsidP="009F76E5">
      <w:pPr>
        <w:pStyle w:val="ListParagraph"/>
        <w:rPr>
          <w:rFonts w:ascii="Arial" w:hAnsi="Arial" w:cs="Arial"/>
          <w:b/>
          <w:bCs/>
          <w:sz w:val="24"/>
          <w:szCs w:val="24"/>
        </w:rPr>
      </w:pPr>
    </w:p>
    <w:p w:rsidR="009F76E5" w:rsidRPr="009F76E5" w:rsidRDefault="009F76E5" w:rsidP="00864DD9">
      <w:pPr>
        <w:pStyle w:val="ListParagraph"/>
        <w:numPr>
          <w:ilvl w:val="1"/>
          <w:numId w:val="1"/>
        </w:numPr>
        <w:rPr>
          <w:rFonts w:ascii="Arial" w:hAnsi="Arial" w:cs="Arial"/>
          <w:b/>
          <w:bCs/>
          <w:sz w:val="24"/>
          <w:szCs w:val="24"/>
        </w:rPr>
      </w:pPr>
      <w:r>
        <w:rPr>
          <w:rFonts w:ascii="Arial" w:hAnsi="Arial" w:cs="Arial"/>
          <w:sz w:val="24"/>
          <w:szCs w:val="24"/>
        </w:rPr>
        <w:t xml:space="preserve">If Judge Simons deems the matter to be an emergency requiring a hearing, all reasonable attempts shall be made to conduct a telephonic hearing.  </w:t>
      </w:r>
      <w:r w:rsidR="00864DD9">
        <w:rPr>
          <w:rFonts w:ascii="Arial" w:hAnsi="Arial" w:cs="Arial"/>
          <w:sz w:val="24"/>
          <w:szCs w:val="24"/>
        </w:rPr>
        <w:t>The Team member</w:t>
      </w:r>
      <w:r>
        <w:rPr>
          <w:rFonts w:ascii="Arial" w:hAnsi="Arial" w:cs="Arial"/>
          <w:sz w:val="24"/>
          <w:szCs w:val="24"/>
        </w:rPr>
        <w:t xml:space="preserve"> shall </w:t>
      </w:r>
      <w:r w:rsidR="00864DD9">
        <w:rPr>
          <w:rFonts w:ascii="Arial" w:hAnsi="Arial" w:cs="Arial"/>
          <w:sz w:val="24"/>
          <w:szCs w:val="24"/>
        </w:rPr>
        <w:t xml:space="preserve">communicate the conference line number to the </w:t>
      </w:r>
      <w:r>
        <w:rPr>
          <w:rFonts w:ascii="Arial" w:hAnsi="Arial" w:cs="Arial"/>
          <w:sz w:val="24"/>
          <w:szCs w:val="24"/>
        </w:rPr>
        <w:t>litigants</w:t>
      </w:r>
      <w:r w:rsidR="00864DD9">
        <w:rPr>
          <w:rFonts w:ascii="Arial" w:hAnsi="Arial" w:cs="Arial"/>
          <w:sz w:val="24"/>
          <w:szCs w:val="24"/>
        </w:rPr>
        <w:t>, a</w:t>
      </w:r>
      <w:r>
        <w:rPr>
          <w:rFonts w:ascii="Arial" w:hAnsi="Arial" w:cs="Arial"/>
          <w:sz w:val="24"/>
          <w:szCs w:val="24"/>
        </w:rPr>
        <w:t>ttorneys</w:t>
      </w:r>
      <w:r w:rsidR="00864DD9">
        <w:rPr>
          <w:rFonts w:ascii="Arial" w:hAnsi="Arial" w:cs="Arial"/>
          <w:sz w:val="24"/>
          <w:szCs w:val="24"/>
        </w:rPr>
        <w:t xml:space="preserve">, </w:t>
      </w:r>
      <w:r>
        <w:rPr>
          <w:rFonts w:ascii="Arial" w:hAnsi="Arial" w:cs="Arial"/>
          <w:sz w:val="24"/>
          <w:szCs w:val="24"/>
        </w:rPr>
        <w:t>Probation</w:t>
      </w:r>
      <w:r w:rsidR="00864DD9">
        <w:rPr>
          <w:rFonts w:ascii="Arial" w:hAnsi="Arial" w:cs="Arial"/>
          <w:sz w:val="24"/>
          <w:szCs w:val="24"/>
        </w:rPr>
        <w:t xml:space="preserve"> and </w:t>
      </w:r>
      <w:r>
        <w:rPr>
          <w:rFonts w:ascii="Arial" w:hAnsi="Arial" w:cs="Arial"/>
          <w:sz w:val="24"/>
          <w:szCs w:val="24"/>
        </w:rPr>
        <w:t>DCF</w:t>
      </w:r>
      <w:r w:rsidR="00864DD9">
        <w:rPr>
          <w:rFonts w:ascii="Arial" w:hAnsi="Arial" w:cs="Arial"/>
          <w:sz w:val="24"/>
          <w:szCs w:val="24"/>
        </w:rPr>
        <w:t xml:space="preserve"> and instruct them to call at a designated time.  J</w:t>
      </w:r>
      <w:r>
        <w:rPr>
          <w:rFonts w:ascii="Arial" w:hAnsi="Arial" w:cs="Arial"/>
          <w:sz w:val="24"/>
          <w:szCs w:val="24"/>
        </w:rPr>
        <w:t xml:space="preserve">udge Simons </w:t>
      </w:r>
      <w:r w:rsidR="00864DD9">
        <w:rPr>
          <w:rFonts w:ascii="Arial" w:hAnsi="Arial" w:cs="Arial"/>
          <w:sz w:val="24"/>
          <w:szCs w:val="24"/>
        </w:rPr>
        <w:t>shall e</w:t>
      </w:r>
      <w:r>
        <w:rPr>
          <w:rFonts w:ascii="Arial" w:hAnsi="Arial" w:cs="Arial"/>
          <w:sz w:val="24"/>
          <w:szCs w:val="24"/>
        </w:rPr>
        <w:t>nsure the hearing is recorded using the portable ZOOM H4nPro Recorder.  This recording shall later be transferred to FTR when practical.  Judge Simons shall administer an oath to all parties who testify.</w:t>
      </w:r>
    </w:p>
    <w:p w:rsidR="009F76E5" w:rsidRPr="009F76E5" w:rsidRDefault="009F76E5" w:rsidP="009F76E5">
      <w:pPr>
        <w:pStyle w:val="ListParagraph"/>
        <w:rPr>
          <w:rFonts w:ascii="Arial" w:hAnsi="Arial" w:cs="Arial"/>
          <w:b/>
          <w:bCs/>
          <w:sz w:val="24"/>
          <w:szCs w:val="24"/>
        </w:rPr>
      </w:pPr>
    </w:p>
    <w:p w:rsidR="009F76E5" w:rsidRPr="009F76E5" w:rsidRDefault="00864DD9" w:rsidP="009F76E5">
      <w:pPr>
        <w:pStyle w:val="ListParagraph"/>
        <w:numPr>
          <w:ilvl w:val="1"/>
          <w:numId w:val="1"/>
        </w:numPr>
        <w:rPr>
          <w:rFonts w:ascii="Arial" w:hAnsi="Arial" w:cs="Arial"/>
          <w:b/>
          <w:bCs/>
          <w:sz w:val="24"/>
          <w:szCs w:val="24"/>
        </w:rPr>
      </w:pPr>
      <w:r>
        <w:rPr>
          <w:rFonts w:ascii="Arial" w:hAnsi="Arial" w:cs="Arial"/>
          <w:sz w:val="24"/>
          <w:szCs w:val="24"/>
        </w:rPr>
        <w:t>The Team member</w:t>
      </w:r>
      <w:r w:rsidR="009F76E5">
        <w:rPr>
          <w:rFonts w:ascii="Arial" w:hAnsi="Arial" w:cs="Arial"/>
          <w:sz w:val="24"/>
          <w:szCs w:val="24"/>
        </w:rPr>
        <w:t xml:space="preserve"> shall assist the Judge with processing any resulting Order.  The Order shall be saved and distributed as an un-editable PDF </w:t>
      </w:r>
      <w:r w:rsidR="009F76E5">
        <w:rPr>
          <w:rFonts w:ascii="Arial" w:hAnsi="Arial" w:cs="Arial"/>
          <w:sz w:val="24"/>
          <w:szCs w:val="24"/>
        </w:rPr>
        <w:lastRenderedPageBreak/>
        <w:t>and the typed signature of the Judge shall suffice for the entry of the Order until such time as the Order may be signed and docketed.</w:t>
      </w:r>
    </w:p>
    <w:p w:rsidR="009F76E5" w:rsidRPr="009F76E5" w:rsidRDefault="009F76E5" w:rsidP="009F76E5">
      <w:pPr>
        <w:pStyle w:val="ListParagraph"/>
        <w:rPr>
          <w:rFonts w:ascii="Arial" w:hAnsi="Arial" w:cs="Arial"/>
          <w:b/>
          <w:bCs/>
          <w:sz w:val="24"/>
          <w:szCs w:val="24"/>
        </w:rPr>
      </w:pPr>
    </w:p>
    <w:p w:rsidR="009F76E5" w:rsidRDefault="009F76E5" w:rsidP="009F76E5">
      <w:pPr>
        <w:pStyle w:val="ListParagraph"/>
        <w:numPr>
          <w:ilvl w:val="1"/>
          <w:numId w:val="1"/>
        </w:numPr>
        <w:rPr>
          <w:rFonts w:ascii="Arial" w:hAnsi="Arial" w:cs="Arial"/>
          <w:b/>
          <w:bCs/>
          <w:sz w:val="24"/>
          <w:szCs w:val="24"/>
        </w:rPr>
      </w:pPr>
      <w:r>
        <w:rPr>
          <w:rFonts w:ascii="Arial" w:hAnsi="Arial" w:cs="Arial"/>
          <w:sz w:val="24"/>
          <w:szCs w:val="24"/>
        </w:rPr>
        <w:t>At no time shall the private contact information for any Registry, judicial or Probation staff be disclosed to any litigant, attorney or other individual.</w:t>
      </w:r>
    </w:p>
    <w:p w:rsidR="00096E4A" w:rsidRDefault="00096E4A" w:rsidP="00375FB4">
      <w:pPr>
        <w:pStyle w:val="ListParagraph"/>
        <w:ind w:left="1080"/>
        <w:rPr>
          <w:rFonts w:ascii="Arial" w:hAnsi="Arial" w:cs="Arial"/>
          <w:b/>
          <w:bCs/>
          <w:sz w:val="24"/>
          <w:szCs w:val="24"/>
        </w:rPr>
      </w:pPr>
    </w:p>
    <w:p w:rsidR="00375FB4" w:rsidRDefault="00375FB4" w:rsidP="00375FB4">
      <w:pPr>
        <w:pStyle w:val="ListParagraph"/>
        <w:numPr>
          <w:ilvl w:val="0"/>
          <w:numId w:val="1"/>
        </w:numPr>
        <w:rPr>
          <w:rFonts w:ascii="Arial" w:hAnsi="Arial" w:cs="Arial"/>
          <w:b/>
          <w:bCs/>
          <w:sz w:val="24"/>
          <w:szCs w:val="24"/>
        </w:rPr>
      </w:pPr>
      <w:r>
        <w:rPr>
          <w:rFonts w:ascii="Arial" w:hAnsi="Arial" w:cs="Arial"/>
          <w:b/>
          <w:bCs/>
          <w:sz w:val="24"/>
          <w:szCs w:val="24"/>
        </w:rPr>
        <w:t>EMERGENCY JUDGE</w:t>
      </w:r>
    </w:p>
    <w:p w:rsidR="00375FB4" w:rsidRDefault="00375FB4" w:rsidP="00375FB4">
      <w:pPr>
        <w:pStyle w:val="ListParagraph"/>
        <w:ind w:left="1440"/>
        <w:rPr>
          <w:rFonts w:ascii="Arial" w:hAnsi="Arial" w:cs="Arial"/>
          <w:b/>
          <w:bCs/>
          <w:sz w:val="24"/>
          <w:szCs w:val="24"/>
        </w:rPr>
      </w:pPr>
    </w:p>
    <w:p w:rsidR="00375FB4" w:rsidRPr="00E87A06" w:rsidRDefault="00375FB4" w:rsidP="00375FB4">
      <w:pPr>
        <w:pStyle w:val="ListParagraph"/>
        <w:numPr>
          <w:ilvl w:val="1"/>
          <w:numId w:val="1"/>
        </w:numPr>
        <w:rPr>
          <w:rFonts w:ascii="Arial" w:hAnsi="Arial" w:cs="Arial"/>
          <w:b/>
          <w:bCs/>
          <w:sz w:val="24"/>
          <w:szCs w:val="24"/>
        </w:rPr>
      </w:pPr>
      <w:r>
        <w:rPr>
          <w:rFonts w:ascii="Arial" w:hAnsi="Arial" w:cs="Arial"/>
          <w:sz w:val="24"/>
          <w:szCs w:val="24"/>
        </w:rPr>
        <w:t xml:space="preserve">In absence of unforeseen circumstances, Judge Richard A. Simons shall be the emergency </w:t>
      </w:r>
      <w:r w:rsidR="00E87A06">
        <w:rPr>
          <w:rFonts w:ascii="Arial" w:hAnsi="Arial" w:cs="Arial"/>
          <w:sz w:val="24"/>
          <w:szCs w:val="24"/>
        </w:rPr>
        <w:t>judge for the Berkshire Division.</w:t>
      </w:r>
    </w:p>
    <w:p w:rsidR="00E87A06" w:rsidRDefault="00E87A06" w:rsidP="00E87A06">
      <w:pPr>
        <w:pStyle w:val="ListParagraph"/>
        <w:ind w:left="1440"/>
        <w:rPr>
          <w:rFonts w:ascii="Arial" w:hAnsi="Arial" w:cs="Arial"/>
          <w:sz w:val="24"/>
          <w:szCs w:val="24"/>
        </w:rPr>
      </w:pPr>
    </w:p>
    <w:p w:rsidR="00E87A06" w:rsidRDefault="00E87A06" w:rsidP="00E87A06">
      <w:pPr>
        <w:pStyle w:val="ListParagraph"/>
        <w:ind w:left="1440"/>
        <w:rPr>
          <w:rFonts w:ascii="Arial" w:hAnsi="Arial" w:cs="Arial"/>
          <w:sz w:val="24"/>
          <w:szCs w:val="24"/>
        </w:rPr>
      </w:pPr>
    </w:p>
    <w:p w:rsidR="00E87A06" w:rsidRDefault="00E87A06" w:rsidP="00E87A06">
      <w:pPr>
        <w:pStyle w:val="ListParagraph"/>
        <w:ind w:left="1440"/>
        <w:rPr>
          <w:rFonts w:ascii="Arial" w:hAnsi="Arial" w:cs="Arial"/>
          <w:sz w:val="24"/>
          <w:szCs w:val="24"/>
        </w:rPr>
      </w:pPr>
    </w:p>
    <w:p w:rsidR="00E87A06" w:rsidRPr="00FC6ABD" w:rsidRDefault="00FC6ABD" w:rsidP="00FC6ABD">
      <w:pPr>
        <w:rPr>
          <w:rFonts w:ascii="Arial" w:hAnsi="Arial" w:cs="Arial"/>
          <w:b/>
          <w:bCs/>
          <w:sz w:val="24"/>
          <w:szCs w:val="24"/>
        </w:rPr>
      </w:pPr>
      <w:r>
        <w:rPr>
          <w:rFonts w:ascii="Arial" w:hAnsi="Arial" w:cs="Arial"/>
          <w:sz w:val="24"/>
          <w:szCs w:val="24"/>
        </w:rPr>
        <w:t xml:space="preserve">Dated:  </w:t>
      </w:r>
      <w:r w:rsidR="00E87A06" w:rsidRPr="00FC6ABD">
        <w:rPr>
          <w:rFonts w:ascii="Arial" w:hAnsi="Arial" w:cs="Arial"/>
          <w:sz w:val="24"/>
          <w:szCs w:val="24"/>
          <w:u w:val="single"/>
        </w:rPr>
        <w:t>March 31, 2020</w:t>
      </w:r>
    </w:p>
    <w:sectPr w:rsidR="00E87A06" w:rsidRPr="00FC6A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9A" w:rsidRDefault="000F4C9A" w:rsidP="002B0718">
      <w:pPr>
        <w:spacing w:after="0" w:line="240" w:lineRule="auto"/>
      </w:pPr>
      <w:r>
        <w:separator/>
      </w:r>
    </w:p>
  </w:endnote>
  <w:endnote w:type="continuationSeparator" w:id="0">
    <w:p w:rsidR="000F4C9A" w:rsidRDefault="000F4C9A" w:rsidP="002B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9A" w:rsidRDefault="000F4C9A" w:rsidP="002B0718">
      <w:pPr>
        <w:spacing w:after="0" w:line="240" w:lineRule="auto"/>
      </w:pPr>
      <w:r>
        <w:separator/>
      </w:r>
    </w:p>
  </w:footnote>
  <w:footnote w:type="continuationSeparator" w:id="0">
    <w:p w:rsidR="000F4C9A" w:rsidRDefault="000F4C9A" w:rsidP="002B0718">
      <w:pPr>
        <w:spacing w:after="0" w:line="240" w:lineRule="auto"/>
      </w:pPr>
      <w:r>
        <w:continuationSeparator/>
      </w:r>
    </w:p>
  </w:footnote>
  <w:footnote w:id="1">
    <w:p w:rsidR="002B0718" w:rsidRDefault="002B0718">
      <w:pPr>
        <w:pStyle w:val="FootnoteText"/>
      </w:pPr>
      <w:r>
        <w:rPr>
          <w:rStyle w:val="FootnoteReference"/>
        </w:rPr>
        <w:footnoteRef/>
      </w:r>
      <w:r>
        <w:t xml:space="preserve">  To be implemented when the facility has been temporarily closed.</w:t>
      </w:r>
    </w:p>
  </w:footnote>
  <w:footnote w:id="2">
    <w:p w:rsidR="00453450" w:rsidRDefault="00453450">
      <w:pPr>
        <w:pStyle w:val="FootnoteText"/>
      </w:pPr>
      <w:r>
        <w:rPr>
          <w:rStyle w:val="FootnoteReference"/>
        </w:rPr>
        <w:footnoteRef/>
      </w:r>
      <w:r>
        <w:t xml:space="preserve">  The Team consists of Register Fran </w:t>
      </w:r>
      <w:proofErr w:type="spellStart"/>
      <w:r>
        <w:t>Marinaro</w:t>
      </w:r>
      <w:proofErr w:type="spellEnd"/>
      <w:r>
        <w:t xml:space="preserve">, </w:t>
      </w:r>
      <w:proofErr w:type="spellStart"/>
      <w:r>
        <w:t>Asst</w:t>
      </w:r>
      <w:proofErr w:type="spellEnd"/>
      <w:r>
        <w:t xml:space="preserve"> Register Clem Ferris, JCM Lisa McCormack and Office Manager, Tony Patella.  The Team will have its own system of rotating responsibilities.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18" w:rsidRPr="004E2C39" w:rsidRDefault="002B0718" w:rsidP="00453450">
    <w:pPr>
      <w:pStyle w:val="Header"/>
      <w:jc w:val="center"/>
      <w:rPr>
        <w:sz w:val="36"/>
        <w:szCs w:val="36"/>
      </w:rPr>
    </w:pPr>
  </w:p>
  <w:p w:rsidR="002B0718" w:rsidRDefault="002B0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A7EC8"/>
    <w:multiLevelType w:val="hybridMultilevel"/>
    <w:tmpl w:val="C5E0A6B4"/>
    <w:lvl w:ilvl="0" w:tplc="E394650A">
      <w:start w:val="1"/>
      <w:numFmt w:val="upperRoman"/>
      <w:lvlText w:val="%1."/>
      <w:lvlJc w:val="left"/>
      <w:pPr>
        <w:ind w:left="1080" w:hanging="720"/>
      </w:pPr>
      <w:rPr>
        <w:rFonts w:asciiTheme="minorBidi" w:hAnsiTheme="minorBid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D7"/>
    <w:rsid w:val="00096E4A"/>
    <w:rsid w:val="000F4C9A"/>
    <w:rsid w:val="00131BFD"/>
    <w:rsid w:val="0025262D"/>
    <w:rsid w:val="002B0718"/>
    <w:rsid w:val="002F2151"/>
    <w:rsid w:val="00375FB4"/>
    <w:rsid w:val="00411D98"/>
    <w:rsid w:val="00453450"/>
    <w:rsid w:val="004E2C39"/>
    <w:rsid w:val="00513ED7"/>
    <w:rsid w:val="005F0DD5"/>
    <w:rsid w:val="006E2BEA"/>
    <w:rsid w:val="00864DD9"/>
    <w:rsid w:val="008F1B50"/>
    <w:rsid w:val="00906C12"/>
    <w:rsid w:val="009215AC"/>
    <w:rsid w:val="009F76E5"/>
    <w:rsid w:val="00A70290"/>
    <w:rsid w:val="00BD09B8"/>
    <w:rsid w:val="00CB3B49"/>
    <w:rsid w:val="00CD4FF2"/>
    <w:rsid w:val="00E87A06"/>
    <w:rsid w:val="00E97350"/>
    <w:rsid w:val="00F877C4"/>
    <w:rsid w:val="00FC5377"/>
    <w:rsid w:val="00FC6ABD"/>
    <w:rsid w:val="00FF6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4CC35-AFB6-4776-BEB2-0B3D3FA8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D7"/>
    <w:pPr>
      <w:ind w:left="720"/>
      <w:contextualSpacing/>
    </w:pPr>
  </w:style>
  <w:style w:type="character" w:styleId="Hyperlink">
    <w:name w:val="Hyperlink"/>
    <w:basedOn w:val="DefaultParagraphFont"/>
    <w:uiPriority w:val="99"/>
    <w:unhideWhenUsed/>
    <w:rsid w:val="00513ED7"/>
    <w:rPr>
      <w:color w:val="0563C1" w:themeColor="hyperlink"/>
      <w:u w:val="single"/>
    </w:rPr>
  </w:style>
  <w:style w:type="paragraph" w:styleId="FootnoteText">
    <w:name w:val="footnote text"/>
    <w:basedOn w:val="Normal"/>
    <w:link w:val="FootnoteTextChar"/>
    <w:uiPriority w:val="99"/>
    <w:semiHidden/>
    <w:unhideWhenUsed/>
    <w:rsid w:val="002B0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718"/>
    <w:rPr>
      <w:sz w:val="20"/>
      <w:szCs w:val="20"/>
    </w:rPr>
  </w:style>
  <w:style w:type="character" w:styleId="FootnoteReference">
    <w:name w:val="footnote reference"/>
    <w:basedOn w:val="DefaultParagraphFont"/>
    <w:uiPriority w:val="99"/>
    <w:semiHidden/>
    <w:unhideWhenUsed/>
    <w:rsid w:val="002B0718"/>
    <w:rPr>
      <w:vertAlign w:val="superscript"/>
    </w:rPr>
  </w:style>
  <w:style w:type="paragraph" w:styleId="Header">
    <w:name w:val="header"/>
    <w:basedOn w:val="Normal"/>
    <w:link w:val="HeaderChar"/>
    <w:uiPriority w:val="99"/>
    <w:unhideWhenUsed/>
    <w:rsid w:val="002B0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718"/>
  </w:style>
  <w:style w:type="paragraph" w:styleId="Footer">
    <w:name w:val="footer"/>
    <w:basedOn w:val="Normal"/>
    <w:link w:val="FooterChar"/>
    <w:uiPriority w:val="99"/>
    <w:unhideWhenUsed/>
    <w:rsid w:val="002B0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718"/>
  </w:style>
  <w:style w:type="paragraph" w:styleId="BalloonText">
    <w:name w:val="Balloon Text"/>
    <w:basedOn w:val="Normal"/>
    <w:link w:val="BalloonTextChar"/>
    <w:uiPriority w:val="99"/>
    <w:semiHidden/>
    <w:unhideWhenUsed/>
    <w:rsid w:val="00453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hireprobate@jud.state.m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simons@jud.state.ma.us" TargetMode="External"/><Relationship Id="rId5" Type="http://schemas.openxmlformats.org/officeDocument/2006/relationships/webSettings" Target="webSettings.xml"/><Relationship Id="rId10" Type="http://schemas.openxmlformats.org/officeDocument/2006/relationships/hyperlink" Target="mailto:berkshireprobate@jud.state.ma.us" TargetMode="External"/><Relationship Id="rId4" Type="http://schemas.openxmlformats.org/officeDocument/2006/relationships/settings" Target="settings.xml"/><Relationship Id="rId9" Type="http://schemas.openxmlformats.org/officeDocument/2006/relationships/hyperlink" Target="mailto:berkshireprobate@jud.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1E09-24D5-4A1B-9A04-2C52A11F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richard.simons</dc:creator>
  <cp:keywords/>
  <dc:description/>
  <cp:lastModifiedBy>richard.simons</cp:lastModifiedBy>
  <cp:revision>9</cp:revision>
  <cp:lastPrinted>2020-03-30T20:02:00Z</cp:lastPrinted>
  <dcterms:created xsi:type="dcterms:W3CDTF">2020-03-30T14:12:00Z</dcterms:created>
  <dcterms:modified xsi:type="dcterms:W3CDTF">2020-03-31T20:34:00Z</dcterms:modified>
</cp:coreProperties>
</file>